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44"/>
          <w:szCs w:val="44"/>
          <w:highlight w:val="none"/>
        </w:rPr>
      </w:pPr>
      <w:r>
        <w:rPr>
          <w:rFonts w:ascii="Times New Roman" w:hAnsi="Times New Roman" w:eastAsia="宋体" w:cs="Times New Roman"/>
          <w:b/>
          <w:bCs/>
          <w:sz w:val="44"/>
          <w:szCs w:val="44"/>
          <w:highlight w:val="none"/>
        </w:rPr>
        <w:t>苏州市姑苏区人民政府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宋体" w:cs="Times New Roman"/>
          <w:b/>
          <w:bCs/>
          <w:sz w:val="52"/>
          <w:szCs w:val="52"/>
          <w:highlight w:val="none"/>
        </w:rPr>
      </w:pPr>
      <w:r>
        <w:rPr>
          <w:rFonts w:ascii="Times New Roman" w:hAnsi="Times New Roman" w:eastAsia="宋体" w:cs="Times New Roman"/>
          <w:b/>
          <w:bCs/>
          <w:sz w:val="52"/>
          <w:szCs w:val="52"/>
          <w:highlight w:val="none"/>
        </w:rPr>
        <w:t>行政复议决定书</w:t>
      </w:r>
    </w:p>
    <w:p>
      <w:pPr>
        <w:keepNext w:val="0"/>
        <w:keepLines w:val="0"/>
        <w:pageBreakBefore w:val="0"/>
        <w:widowControl w:val="0"/>
        <w:kinsoku/>
        <w:wordWrap/>
        <w:overflowPunct/>
        <w:topLinePunct w:val="0"/>
        <w:autoSpaceDE/>
        <w:autoSpaceDN/>
        <w:bidi w:val="0"/>
        <w:adjustRightInd/>
        <w:snapToGrid/>
        <w:spacing w:line="240" w:lineRule="auto"/>
        <w:ind w:right="1280"/>
        <w:jc w:val="center"/>
        <w:textAlignment w:val="auto"/>
        <w:rPr>
          <w:rFonts w:hint="default" w:ascii="Times New Roman" w:hAnsi="Times New Roman" w:eastAsia="华文仿宋" w:cs="Times New Roman"/>
          <w:sz w:val="10"/>
          <w:szCs w:val="10"/>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申请人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綦</w:t>
      </w:r>
      <w:r>
        <w:rPr>
          <w:rFonts w:hint="eastAsia" w:ascii="Times New Roman" w:hAnsi="Times New Roman" w:eastAsia="仿宋_GB2312" w:cs="Times New Roman"/>
          <w:sz w:val="32"/>
          <w:szCs w:val="32"/>
          <w:lang w:val="en-US"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代理人：贾</w:t>
      </w:r>
      <w:r>
        <w:rPr>
          <w:rFonts w:hint="eastAsia" w:ascii="Times New Roman" w:hAnsi="Times New Roman" w:eastAsia="仿宋_GB2312" w:cs="Times New Roman"/>
          <w:sz w:val="32"/>
          <w:szCs w:val="32"/>
          <w:lang w:val="en-US"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苏州市姑苏区市场监督管理局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val="en-US" w:eastAsia="zh-CN"/>
        </w:rPr>
        <w:t>綦某某</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未在法定期限内依法处理投诉举报不服</w:t>
      </w:r>
      <w:r>
        <w:rPr>
          <w:rFonts w:hint="default" w:ascii="Times New Roman" w:hAnsi="Times New Roman" w:eastAsia="仿宋_GB2312" w:cs="Times New Roman"/>
          <w:sz w:val="32"/>
          <w:szCs w:val="32"/>
        </w:rPr>
        <w:t>，于</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日向本机关申请行政复议。经</w:t>
      </w:r>
      <w:r>
        <w:rPr>
          <w:rFonts w:hint="default" w:ascii="Times New Roman" w:hAnsi="Times New Roman" w:eastAsia="仿宋_GB2312" w:cs="Times New Roman"/>
          <w:sz w:val="32"/>
          <w:szCs w:val="32"/>
          <w:lang w:val="en-US" w:eastAsia="zh-CN"/>
        </w:rPr>
        <w:t>补正</w:t>
      </w:r>
      <w:r>
        <w:rPr>
          <w:rFonts w:hint="default" w:ascii="Times New Roman" w:hAnsi="Times New Roman" w:eastAsia="仿宋_GB2312" w:cs="Times New Roman"/>
          <w:sz w:val="32"/>
          <w:szCs w:val="32"/>
        </w:rPr>
        <w:t>，本机关依法予以受理，现已审理终结。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申请人请求：</w:t>
      </w:r>
      <w:r>
        <w:rPr>
          <w:rFonts w:hint="default" w:ascii="Times New Roman" w:hAnsi="Times New Roman" w:eastAsia="仿宋_GB2312" w:cs="Times New Roman"/>
          <w:b w:val="0"/>
          <w:bCs w:val="0"/>
          <w:sz w:val="32"/>
          <w:szCs w:val="32"/>
          <w:lang w:val="en-US" w:eastAsia="zh-CN"/>
        </w:rPr>
        <w:t>1.确认被申请人未在法定期限内对申请人于2022年9月18日通过12315平台提交的“</w:t>
      </w:r>
      <w:r>
        <w:rPr>
          <w:rFonts w:hint="default" w:ascii="Times New Roman" w:hAnsi="Times New Roman" w:eastAsia="仿宋_GB2312" w:cs="Times New Roman"/>
          <w:sz w:val="32"/>
          <w:szCs w:val="32"/>
          <w:lang w:val="en-US" w:eastAsia="zh-CN"/>
        </w:rPr>
        <w:t>关于苏州</w:t>
      </w:r>
      <w:r>
        <w:rPr>
          <w:rFonts w:hint="eastAsia" w:ascii="Times New Roman" w:hAnsi="Times New Roman" w:eastAsia="仿宋_GB2312" w:cs="Times New Roman"/>
          <w:sz w:val="32"/>
          <w:szCs w:val="32"/>
          <w:lang w:val="en-US" w:eastAsia="zh-CN"/>
        </w:rPr>
        <w:t>某信息科技有限公司</w:t>
      </w:r>
      <w:r>
        <w:rPr>
          <w:rFonts w:hint="default" w:ascii="Times New Roman" w:hAnsi="Times New Roman" w:eastAsia="仿宋_GB2312" w:cs="Times New Roman"/>
          <w:sz w:val="32"/>
          <w:szCs w:val="32"/>
          <w:lang w:val="en-US" w:eastAsia="zh-CN"/>
        </w:rPr>
        <w:t>等未审核广告内容、发送违法广告、侵害个人信息权、危害网络安全等投诉举报履职申请1</w:t>
      </w:r>
      <w:r>
        <w:rPr>
          <w:rFonts w:hint="default" w:ascii="Times New Roman" w:hAnsi="Times New Roman" w:eastAsia="仿宋_GB2312" w:cs="Times New Roman"/>
          <w:b w:val="0"/>
          <w:bCs w:val="0"/>
          <w:sz w:val="32"/>
          <w:szCs w:val="32"/>
          <w:lang w:val="en-US" w:eastAsia="zh-CN"/>
        </w:rPr>
        <w:t>”（以下简称“申请1”）投诉依法作出是否受理决定告知和履行行政调解及告知义务的行为违法，并责令其限期依法履行职责；2.确认被申请人未在法定期限内对申请人于2022年9月18日通过12315平台提交的申请1举报办结答复的行为违法，并责令其限期依法履行职责；3.确认被申请人未在法定期限内对申请人于2022年12月9日经苏州市市场监督管理局登记转送的申请1依法作出处理并告知的行为违法，并责令其限期依法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申请人称：2022年9月18日，申请人通过12315平台提交了申请1，但被申请人仅就举报作出立案告知，未就投诉申请依法作出处理和答复，也未办结举报并答复。2022年12月9日，申请人接到苏州市市场监督管理局告知，称申请1已登记并转送至被申请人处办理，但申请人此后并未收到被申请人依法作出的处理告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申请人提供的证据：</w:t>
      </w:r>
      <w:r>
        <w:rPr>
          <w:rFonts w:hint="default" w:ascii="Times New Roman" w:hAnsi="Times New Roman" w:eastAsia="仿宋_GB2312" w:cs="Times New Roman"/>
          <w:b w:val="0"/>
          <w:bCs w:val="0"/>
          <w:sz w:val="32"/>
          <w:szCs w:val="32"/>
          <w:lang w:val="en-US" w:eastAsia="zh-CN"/>
        </w:rPr>
        <w:t>1、投诉举报列表截图；2、案涉举报详情截图；3、苏州市便民服务中心市长信箱致代理人答复邮件截图。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u w:val="single"/>
          <w:lang w:val="en-US" w:eastAsia="zh-CN"/>
        </w:rPr>
      </w:pPr>
      <w:r>
        <w:rPr>
          <w:rFonts w:hint="default" w:ascii="Times New Roman" w:hAnsi="Times New Roman" w:eastAsia="仿宋_GB2312" w:cs="Times New Roman"/>
          <w:b w:val="0"/>
          <w:bCs w:val="0"/>
          <w:sz w:val="32"/>
          <w:szCs w:val="32"/>
          <w:lang w:val="en-US" w:eastAsia="zh-CN"/>
        </w:rPr>
        <w:t>被申请人称：2022年9月19日，被申请人收到申请人在全国12315平台提交的举报单及附件材料（申请1），</w:t>
      </w:r>
      <w:r>
        <w:rPr>
          <w:rFonts w:hint="default" w:ascii="Times New Roman" w:hAnsi="Times New Roman" w:eastAsia="仿宋_GB2312" w:cs="Times New Roman"/>
          <w:b w:val="0"/>
          <w:bCs w:val="0"/>
          <w:sz w:val="32"/>
          <w:szCs w:val="32"/>
          <w:u w:val="none"/>
          <w:lang w:val="en-US" w:eastAsia="zh-CN"/>
        </w:rPr>
        <w:t>反映其2021年5月30日收到商业性电子信息广告，该广告中所显示的网站注册备案单位为</w:t>
      </w:r>
      <w:r>
        <w:rPr>
          <w:rFonts w:hint="default" w:ascii="Times New Roman" w:hAnsi="Times New Roman" w:eastAsia="仿宋_GB2312" w:cs="Times New Roman"/>
          <w:sz w:val="32"/>
          <w:szCs w:val="32"/>
          <w:u w:val="none"/>
          <w:lang w:val="en-US" w:eastAsia="zh-CN"/>
        </w:rPr>
        <w:t>苏州</w:t>
      </w:r>
      <w:r>
        <w:rPr>
          <w:rFonts w:hint="eastAsia" w:ascii="Times New Roman" w:hAnsi="Times New Roman" w:eastAsia="仿宋_GB2312" w:cs="Times New Roman"/>
          <w:sz w:val="32"/>
          <w:szCs w:val="32"/>
          <w:u w:val="none"/>
          <w:lang w:val="en-US" w:eastAsia="zh-CN"/>
        </w:rPr>
        <w:t>某</w:t>
      </w:r>
      <w:r>
        <w:rPr>
          <w:rFonts w:hint="default" w:ascii="Times New Roman" w:hAnsi="Times New Roman" w:eastAsia="仿宋_GB2312" w:cs="Times New Roman"/>
          <w:sz w:val="32"/>
          <w:szCs w:val="32"/>
          <w:u w:val="none"/>
          <w:lang w:val="en-US" w:eastAsia="zh-CN"/>
        </w:rPr>
        <w:t>信息科技有限公司，申请人举报该公司未审核广告内容、未经同意向其发送虚假违法广告、侵害个人信息权、危害网络安全等。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收到举报后，被申请人于2022年9月26日立案，并于次日告知申请人立案调查。符合《市场监督管理行政处罚程序规定》及《市场监督管理投诉举报处理暂行办法》相关规定，已依法履行职责。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经调查发现，被举报人与杭州</w:t>
      </w:r>
      <w:r>
        <w:rPr>
          <w:rFonts w:hint="eastAsia" w:ascii="Times New Roman" w:hAnsi="Times New Roman" w:eastAsia="仿宋_GB2312" w:cs="Times New Roman"/>
          <w:sz w:val="32"/>
          <w:szCs w:val="32"/>
          <w:highlight w:val="none"/>
          <w:lang w:val="en-US" w:eastAsia="zh-CN"/>
        </w:rPr>
        <w:t>某</w:t>
      </w:r>
      <w:r>
        <w:rPr>
          <w:rFonts w:hint="default" w:ascii="Times New Roman" w:hAnsi="Times New Roman" w:eastAsia="仿宋_GB2312" w:cs="Times New Roman"/>
          <w:sz w:val="32"/>
          <w:szCs w:val="32"/>
          <w:highlight w:val="none"/>
          <w:lang w:val="en-US" w:eastAsia="zh-CN"/>
        </w:rPr>
        <w:t>科技有限公司签订《信息技术服务协议》并根据该公司提供的信息，开展信息推广服务，涉案行为发生在2021年上半年，因业务调整，相关涉案网站已关闭。为查明事实，被申请人分别于2022年10月25日、11月21日向杭州</w:t>
      </w:r>
      <w:r>
        <w:rPr>
          <w:rFonts w:hint="eastAsia" w:ascii="Times New Roman" w:hAnsi="Times New Roman" w:eastAsia="仿宋_GB2312" w:cs="Times New Roman"/>
          <w:sz w:val="32"/>
          <w:szCs w:val="32"/>
          <w:highlight w:val="none"/>
          <w:lang w:val="en-US" w:eastAsia="zh-CN"/>
        </w:rPr>
        <w:t>某</w:t>
      </w:r>
      <w:r>
        <w:rPr>
          <w:rFonts w:hint="default" w:ascii="Times New Roman" w:hAnsi="Times New Roman" w:eastAsia="仿宋_GB2312" w:cs="Times New Roman"/>
          <w:sz w:val="32"/>
          <w:szCs w:val="32"/>
          <w:highlight w:val="none"/>
          <w:lang w:val="en-US" w:eastAsia="zh-CN"/>
        </w:rPr>
        <w:t>科技有限公司所在地市场监管部门发函协查。该案因案情复杂，且受新冠疫情影响，不能在规定期限内作出决定。被申请人依据相关规定，于2022年12月23日经部门负责人批准，延长办案期限30日；于2023年1月11日经部门负责人集体讨论决定继续延期六个月。相关延长办案期限的行为，系依据《市场监督管理行政处罚程序规定》作出，符合法定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关于申请人所称投诉事项，因全国12315平台首页中“我要投诉”与“我要举报”系两个独立入口，举报人在点击“我要举报”入口后出现“举报须知”页面，明确载明举报的性质以及“请勿就同一事项重复举报……请勿在举报中含有投诉内容”等，举报人需在页面下方点击“同意”后方能进入举报窗口进行相关内容填写。申请人自主选择通过全国12315平台进行投诉举报，已阅读并同意“举报须知”相关内容，理应按照须知指引在不同的入口项下填写不同的内容，其未在“我要投诉”入口项提交投诉申请，仅凭其在“我要举报”入口项提交举报材料中所包含的投诉内容，不足以证明其已提出相关投诉申请的事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至于申请人所称苏州市市场监督管理局对申请1的答复，被申请人并未收到相关流转材料，未获知相关内容，不具有做出处理的义务和可能性。</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highlight w:val="none"/>
          <w:lang w:val="en-US" w:eastAsia="zh-CN"/>
        </w:rPr>
        <w:t>被</w:t>
      </w:r>
      <w:r>
        <w:rPr>
          <w:rFonts w:hint="default" w:ascii="Times New Roman" w:hAnsi="Times New Roman" w:eastAsia="仿宋_GB2312" w:cs="Times New Roman"/>
          <w:b w:val="0"/>
          <w:bCs w:val="0"/>
          <w:sz w:val="32"/>
          <w:szCs w:val="32"/>
        </w:rPr>
        <w:t>申请人提供的证据：</w:t>
      </w:r>
      <w:r>
        <w:rPr>
          <w:rFonts w:hint="default" w:ascii="Times New Roman" w:hAnsi="Times New Roman" w:eastAsia="仿宋_GB2312" w:cs="Times New Roman"/>
          <w:b w:val="0"/>
          <w:bCs w:val="0"/>
          <w:sz w:val="32"/>
          <w:szCs w:val="32"/>
          <w:lang w:val="en-US" w:eastAsia="zh-CN"/>
        </w:rPr>
        <w:t>1、申请人于2022年9月18日在全国12315平台提交的举报单及相关举报材料；2、立案审批表；3、全国12315平台举报反馈信息截图；4、全国12315平台首页截图；5、全国12315平台“举报须知”页面截图；6、协助调查函2份（含邮政挂号信查询截图）；7、行政处罚案件有关事项审批表（案件延期）；8、行政处罚案件有关事项审批表（案件二次延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highlight w:val="none"/>
          <w:lang w:val="en-US" w:eastAsia="zh-CN"/>
        </w:rPr>
        <w:t>经审理查明：</w:t>
      </w:r>
      <w:r>
        <w:rPr>
          <w:rFonts w:hint="default" w:ascii="Times New Roman" w:hAnsi="Times New Roman" w:eastAsia="仿宋_GB2312" w:cs="Times New Roman"/>
          <w:b w:val="0"/>
          <w:bCs w:val="0"/>
          <w:sz w:val="32"/>
          <w:szCs w:val="32"/>
          <w:lang w:val="en-US" w:eastAsia="zh-CN"/>
        </w:rPr>
        <w:t>2022年9月18日，申请人通过全国12315平台提交举报单，就其于</w:t>
      </w:r>
      <w:r>
        <w:rPr>
          <w:rFonts w:hint="default" w:ascii="Times New Roman" w:hAnsi="Times New Roman" w:eastAsia="仿宋_GB2312" w:cs="Times New Roman"/>
          <w:b w:val="0"/>
          <w:bCs w:val="0"/>
          <w:sz w:val="32"/>
          <w:szCs w:val="32"/>
          <w:u w:val="none"/>
          <w:lang w:val="en-US" w:eastAsia="zh-CN"/>
        </w:rPr>
        <w:t>2021年5月30日收到的商业性电子信息广告</w:t>
      </w:r>
      <w:r>
        <w:rPr>
          <w:rFonts w:hint="default" w:ascii="Times New Roman" w:hAnsi="Times New Roman" w:eastAsia="仿宋_GB2312" w:cs="Times New Roman"/>
          <w:b w:val="0"/>
          <w:bCs w:val="0"/>
          <w:sz w:val="32"/>
          <w:szCs w:val="32"/>
          <w:lang w:val="en-US" w:eastAsia="zh-CN"/>
        </w:rPr>
        <w:t>举报</w:t>
      </w:r>
      <w:r>
        <w:rPr>
          <w:rFonts w:hint="default" w:ascii="Times New Roman" w:hAnsi="Times New Roman" w:eastAsia="仿宋_GB2312" w:cs="Times New Roman"/>
          <w:sz w:val="32"/>
          <w:szCs w:val="32"/>
          <w:u w:val="none"/>
          <w:lang w:val="en-US" w:eastAsia="zh-CN"/>
        </w:rPr>
        <w:t>苏州</w:t>
      </w:r>
      <w:r>
        <w:rPr>
          <w:rFonts w:hint="eastAsia" w:ascii="Times New Roman" w:hAnsi="Times New Roman" w:eastAsia="仿宋_GB2312" w:cs="Times New Roman"/>
          <w:sz w:val="32"/>
          <w:szCs w:val="32"/>
          <w:u w:val="none"/>
          <w:lang w:val="en-US" w:eastAsia="zh-CN"/>
        </w:rPr>
        <w:t>某</w:t>
      </w:r>
      <w:r>
        <w:rPr>
          <w:rFonts w:hint="default" w:ascii="Times New Roman" w:hAnsi="Times New Roman" w:eastAsia="仿宋_GB2312" w:cs="Times New Roman"/>
          <w:sz w:val="32"/>
          <w:szCs w:val="32"/>
          <w:u w:val="none"/>
          <w:lang w:val="en-US" w:eastAsia="zh-CN"/>
        </w:rPr>
        <w:t>信息科技有限公司未审核广告内容、未经同意向其发送违法广告、侵害个人信息权、危害网络安全等。</w:t>
      </w:r>
      <w:r>
        <w:rPr>
          <w:rFonts w:hint="default" w:ascii="Times New Roman" w:hAnsi="Times New Roman" w:eastAsia="仿宋_GB2312" w:cs="Times New Roman"/>
          <w:b w:val="0"/>
          <w:bCs w:val="0"/>
          <w:sz w:val="32"/>
          <w:szCs w:val="32"/>
          <w:lang w:val="en-US" w:eastAsia="zh-CN"/>
        </w:rPr>
        <w:t>2022年9月19日，被申请人收到举报；</w:t>
      </w:r>
      <w:r>
        <w:rPr>
          <w:rFonts w:hint="default" w:ascii="Times New Roman" w:hAnsi="Times New Roman" w:eastAsia="仿宋_GB2312" w:cs="Times New Roman"/>
          <w:sz w:val="32"/>
          <w:szCs w:val="32"/>
          <w:highlight w:val="none"/>
          <w:lang w:val="en-US" w:eastAsia="zh-CN"/>
        </w:rPr>
        <w:t>2022年9月26日，被申请人决定立案；2022年9月27日，被申请人通过</w:t>
      </w:r>
      <w:r>
        <w:rPr>
          <w:rFonts w:hint="default" w:ascii="Times New Roman" w:hAnsi="Times New Roman" w:eastAsia="仿宋_GB2312" w:cs="Times New Roman"/>
          <w:b w:val="0"/>
          <w:bCs w:val="0"/>
          <w:sz w:val="32"/>
          <w:szCs w:val="32"/>
          <w:lang w:val="en-US" w:eastAsia="zh-CN"/>
        </w:rPr>
        <w:t>全国12315平台向申请人反馈立案决定。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val="0"/>
          <w:sz w:val="32"/>
          <w:szCs w:val="32"/>
          <w:lang w:val="en-US" w:eastAsia="zh-CN"/>
        </w:rPr>
        <w:t>2022年10月25日，被申请人通过邮政挂号信向杭州市余杭区市场监督管理局发送《协助调查函》（姑苏市监协查〔2022〕1025号），函件投递成功。2022年11月23日，被申请人再次通过邮政挂号信向杭州市余杭区市场监督管理局发送《协助调查函》（姑苏市监协查〔2022〕1121号），函件投递成功。2022年12月23日，被申请人</w:t>
      </w:r>
      <w:r>
        <w:rPr>
          <w:rFonts w:hint="default" w:ascii="Times New Roman" w:hAnsi="Times New Roman" w:eastAsia="仿宋_GB2312" w:cs="Times New Roman"/>
          <w:sz w:val="32"/>
          <w:szCs w:val="32"/>
          <w:highlight w:val="none"/>
          <w:lang w:val="en-US" w:eastAsia="zh-CN"/>
        </w:rPr>
        <w:t>部门负责人批准延长办案期限30日。2023年1月11日，</w:t>
      </w:r>
      <w:r>
        <w:rPr>
          <w:rFonts w:hint="default" w:ascii="Times New Roman" w:hAnsi="Times New Roman" w:eastAsia="仿宋_GB2312" w:cs="Times New Roman"/>
          <w:b w:val="0"/>
          <w:bCs w:val="0"/>
          <w:sz w:val="32"/>
          <w:szCs w:val="32"/>
          <w:lang w:val="en-US" w:eastAsia="zh-CN"/>
        </w:rPr>
        <w:t>被申请人</w:t>
      </w:r>
      <w:r>
        <w:rPr>
          <w:rFonts w:hint="default" w:ascii="Times New Roman" w:hAnsi="Times New Roman" w:eastAsia="仿宋_GB2312" w:cs="Times New Roman"/>
          <w:sz w:val="32"/>
          <w:szCs w:val="32"/>
          <w:highlight w:val="none"/>
          <w:lang w:val="en-US" w:eastAsia="zh-CN"/>
        </w:rPr>
        <w:t>部门负责人集体讨论决定案件继续延期六个月。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关于申请人所称“</w:t>
      </w:r>
      <w:r>
        <w:rPr>
          <w:rFonts w:hint="default" w:ascii="Times New Roman" w:hAnsi="Times New Roman" w:eastAsia="仿宋_GB2312" w:cs="Times New Roman"/>
          <w:b w:val="0"/>
          <w:bCs w:val="0"/>
          <w:sz w:val="32"/>
          <w:szCs w:val="32"/>
          <w:lang w:val="en-US" w:eastAsia="zh-CN"/>
        </w:rPr>
        <w:t>2022年12月9日</w:t>
      </w:r>
      <w:r>
        <w:rPr>
          <w:rFonts w:hint="default" w:ascii="Times New Roman" w:hAnsi="Times New Roman" w:eastAsia="仿宋_GB2312" w:cs="Times New Roman"/>
          <w:sz w:val="32"/>
          <w:szCs w:val="32"/>
          <w:highlight w:val="none"/>
          <w:lang w:val="en-US" w:eastAsia="zh-CN"/>
        </w:rPr>
        <w:t>苏州市市场监督管理局就申请1的告知”，其所提供的截图显示，系苏州便民服务中心市长信箱答复，内容为“已登记并转送至姑苏区市场监督管理局办理，承办结果由承办部门告知”。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highlight w:val="none"/>
          <w:u w:val="none"/>
          <w:lang w:val="en-US" w:eastAsia="zh-CN"/>
        </w:rPr>
        <w:t>另查明，</w:t>
      </w:r>
      <w:r>
        <w:rPr>
          <w:rFonts w:hint="default" w:ascii="Times New Roman" w:hAnsi="Times New Roman" w:eastAsia="仿宋_GB2312" w:cs="Times New Roman"/>
          <w:sz w:val="32"/>
          <w:szCs w:val="32"/>
        </w:rPr>
        <w:t>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人在点击“我要</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”入口后会弹出“</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须知”页面，“</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须知”第1条载明“本平台所称的</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，是指自然人、法人或者其他组织向市场监督管理部门反映经营者涉嫌违反市场监督管理法律、法规、规章线索的行为”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条载明“</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事项一事一单，请勿就同一事项重复</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，请勿在一个</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单中</w:t>
      </w:r>
      <w:r>
        <w:rPr>
          <w:rFonts w:hint="default" w:ascii="Times New Roman" w:hAnsi="Times New Roman" w:eastAsia="仿宋_GB2312" w:cs="Times New Roman"/>
          <w:sz w:val="32"/>
          <w:szCs w:val="32"/>
          <w:lang w:val="en-US" w:eastAsia="zh-CN"/>
        </w:rPr>
        <w:t>反映</w:t>
      </w:r>
      <w:r>
        <w:rPr>
          <w:rFonts w:hint="default" w:ascii="Times New Roman" w:hAnsi="Times New Roman" w:eastAsia="仿宋_GB2312" w:cs="Times New Roman"/>
          <w:sz w:val="32"/>
          <w:szCs w:val="32"/>
        </w:rPr>
        <w:t>不同被</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val="en-US" w:eastAsia="zh-CN"/>
        </w:rPr>
        <w:t>的涉嫌违法行为</w:t>
      </w:r>
      <w:r>
        <w:rPr>
          <w:rFonts w:hint="default" w:ascii="Times New Roman" w:hAnsi="Times New Roman" w:eastAsia="仿宋_GB2312" w:cs="Times New Roman"/>
          <w:sz w:val="32"/>
          <w:szCs w:val="32"/>
        </w:rPr>
        <w:t>。由于举报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投诉的处理程序不同，请勿在</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中含有</w:t>
      </w:r>
      <w:r>
        <w:rPr>
          <w:rFonts w:hint="default" w:ascii="Times New Roman" w:hAnsi="Times New Roman" w:eastAsia="仿宋_GB2312" w:cs="Times New Roman"/>
          <w:sz w:val="32"/>
          <w:szCs w:val="32"/>
          <w:lang w:val="en-US" w:eastAsia="zh-CN"/>
        </w:rPr>
        <w:t>投诉</w:t>
      </w:r>
      <w:r>
        <w:rPr>
          <w:rFonts w:hint="default" w:ascii="Times New Roman" w:hAnsi="Times New Roman" w:eastAsia="仿宋_GB2312" w:cs="Times New Roman"/>
          <w:sz w:val="32"/>
          <w:szCs w:val="32"/>
        </w:rPr>
        <w:t>内容”。</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人需在“</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须知”页面下方点击“同意”后方能进入</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窗口，进行</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对象、</w:t>
      </w:r>
      <w:r>
        <w:rPr>
          <w:rFonts w:hint="default" w:ascii="Times New Roman" w:hAnsi="Times New Roman" w:eastAsia="仿宋_GB2312" w:cs="Times New Roman"/>
          <w:sz w:val="32"/>
          <w:szCs w:val="32"/>
          <w:lang w:val="en-US" w:eastAsia="zh-CN"/>
        </w:rPr>
        <w:t>举报</w:t>
      </w:r>
      <w:r>
        <w:rPr>
          <w:rFonts w:hint="default" w:ascii="Times New Roman" w:hAnsi="Times New Roman" w:eastAsia="仿宋_GB2312" w:cs="Times New Roman"/>
          <w:sz w:val="32"/>
          <w:szCs w:val="32"/>
        </w:rPr>
        <w:t>人信息、业务信息等内容的填写。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以上事实有下列证据证明：1、投诉举报列表截图；2、案涉举报详情截图；3、苏州市便民服务中心市长信箱致代理人答复邮件截图；4、申请人于2022年9月18日在全国12315平台提交的举报单及相关举报材料；5、立案审批表；6、全国12315平台举报反馈信息截图；7、全国12315平台首页截图；8、全国12315平台“举报须知”页面截图；9、协助调查函2份（含邮政挂号信查询截图）；10、行政处罚案件有关事项审批表（案件延期）；11、行政处罚案件有关事项审批表（案件二次延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根据《市场监督管理投诉举报处理暂行办法》第四条第二款、第三十一条以及《市场监督管理行政处罚程序规定》第十八条第一款、第六十四条第一款的相关规定，被申请人具有本行政区域的投诉举报处理的职权，在收到申请人的举报后，被申请人于法定期限内开展核查并依法作出立案决定，且在规定时限内告知申请人；立案后，被申请人依法开展调查，在案情复杂且受新冠疫情影响不能在规定期限内作出决定的情况下，依法决定延长案件审理期限，履职程序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申请人应当依法申请行政复议。行政复议法实施条例第二十一条规定：“有下列情形之一的，申请人应当提供证明材料：（一）认为被申请人不履行法定职责的，提供曾经要求被申请人履行法定职责而被申请人未履行的证明材料；……”。申请人在明知全国12315平台分设“我要投诉”和“我要举报”两个独立入口、知悉通过不同入口提交申请的事项及后果的情况下，通过“我要举报”入口填写申请，应当认为其系对违反市场监管法律法规行为的举报，而非对经营者侵犯其合法权益的投诉。本案中，申请人以被申请人未依法处理其投诉为由申请行政复议，缺乏事实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申请人就申请1事项通过苏州便民服务中心市长信箱所进行的投诉举报并非向被申请人提出，且被申请人未收到相关渠道转送的投诉举报材料。申请人据此提出行政复议申请，缺乏事实依据。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另，申请人就申请1的处理提出了3份行政复议申请，系对被申请人就同一投诉举报事项处理不服提出的申请，基于行政复议全面审查原则，本机关一并作出处理决定。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highlight w:val="none"/>
          <w:lang w:val="en-US" w:eastAsia="zh-CN"/>
        </w:rPr>
        <w:t>综上所述，根据</w:t>
      </w:r>
      <w:r>
        <w:rPr>
          <w:rFonts w:hint="default" w:ascii="Times New Roman" w:hAnsi="Times New Roman" w:eastAsia="仿宋_GB2312" w:cs="Times New Roman"/>
          <w:sz w:val="32"/>
          <w:szCs w:val="32"/>
        </w:rPr>
        <w:t>《中华人民共和国行政复议法》第二十八条第一款第（一）项</w:t>
      </w:r>
      <w:r>
        <w:rPr>
          <w:rFonts w:hint="default" w:ascii="Times New Roman" w:hAnsi="Times New Roman" w:eastAsia="仿宋_GB2312" w:cs="Times New Roman"/>
          <w:sz w:val="32"/>
          <w:szCs w:val="32"/>
          <w:lang w:val="en-US" w:eastAsia="zh-CN"/>
        </w:rPr>
        <w:t>以及《</w:t>
      </w:r>
      <w:r>
        <w:rPr>
          <w:rFonts w:hint="default" w:ascii="Times New Roman" w:hAnsi="Times New Roman" w:eastAsia="仿宋_GB2312" w:cs="Times New Roman"/>
          <w:sz w:val="32"/>
          <w:szCs w:val="32"/>
        </w:rPr>
        <w:t>中华人民共和国行政复议法</w:t>
      </w:r>
      <w:r>
        <w:rPr>
          <w:rFonts w:hint="default" w:ascii="Times New Roman" w:hAnsi="Times New Roman" w:eastAsia="仿宋_GB2312" w:cs="Times New Roman"/>
          <w:sz w:val="32"/>
          <w:szCs w:val="32"/>
          <w:lang w:val="en-US" w:eastAsia="zh-CN"/>
        </w:rPr>
        <w:t>》第四十八条第二款</w:t>
      </w:r>
      <w:r>
        <w:rPr>
          <w:rFonts w:hint="default" w:ascii="Times New Roman" w:hAnsi="Times New Roman" w:eastAsia="仿宋_GB2312" w:cs="Times New Roman"/>
          <w:sz w:val="32"/>
          <w:szCs w:val="32"/>
        </w:rPr>
        <w:t>之规定，本机关决定如下：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lang w:val="en-US" w:eastAsia="zh-CN"/>
        </w:rPr>
        <w:t>驳回</w:t>
      </w:r>
      <w:r>
        <w:rPr>
          <w:rFonts w:hint="eastAsia" w:ascii="Times New Roman" w:hAnsi="Times New Roman" w:eastAsia="仿宋_GB2312" w:cs="Times New Roman"/>
          <w:sz w:val="32"/>
          <w:szCs w:val="32"/>
          <w:lang w:val="en-US" w:eastAsia="zh-CN"/>
        </w:rPr>
        <w:t>綦某某</w:t>
      </w:r>
      <w:r>
        <w:rPr>
          <w:rFonts w:hint="default" w:ascii="Times New Roman" w:hAnsi="Times New Roman" w:eastAsia="仿宋_GB2312" w:cs="Times New Roman"/>
          <w:sz w:val="32"/>
          <w:szCs w:val="32"/>
          <w:lang w:val="en-US" w:eastAsia="zh-CN"/>
        </w:rPr>
        <w:t>关于</w:t>
      </w:r>
      <w:r>
        <w:rPr>
          <w:rFonts w:hint="default" w:ascii="Times New Roman" w:hAnsi="Times New Roman" w:eastAsia="仿宋_GB2312" w:cs="Times New Roman"/>
          <w:sz w:val="32"/>
          <w:szCs w:val="32"/>
        </w:rPr>
        <w:t>苏州市姑苏区市场监督管理局</w:t>
      </w:r>
      <w:r>
        <w:rPr>
          <w:rFonts w:hint="default" w:ascii="Times New Roman" w:hAnsi="Times New Roman" w:eastAsia="仿宋_GB2312" w:cs="Times New Roman"/>
          <w:sz w:val="32"/>
          <w:szCs w:val="32"/>
          <w:lang w:val="en-US" w:eastAsia="zh-CN"/>
        </w:rPr>
        <w:t>未依法处理其于</w:t>
      </w:r>
      <w:r>
        <w:rPr>
          <w:rFonts w:hint="default" w:ascii="Times New Roman" w:hAnsi="Times New Roman" w:eastAsia="仿宋_GB2312" w:cs="Times New Roman"/>
          <w:b w:val="0"/>
          <w:bCs w:val="0"/>
          <w:sz w:val="32"/>
          <w:szCs w:val="32"/>
          <w:lang w:val="en-US" w:eastAsia="zh-CN"/>
        </w:rPr>
        <w:t>2022年9月18日通过12315平台提交的投诉申请的</w:t>
      </w:r>
      <w:r>
        <w:rPr>
          <w:rFonts w:hint="default" w:ascii="Times New Roman" w:hAnsi="Times New Roman" w:eastAsia="仿宋_GB2312" w:cs="Times New Roman"/>
          <w:sz w:val="32"/>
          <w:szCs w:val="32"/>
          <w:lang w:val="en-US" w:eastAsia="zh-CN"/>
        </w:rPr>
        <w:t>行政复议申请；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highlight w:val="none"/>
          <w:lang w:val="en-US" w:eastAsia="zh-CN"/>
        </w:rPr>
        <w:t>2.维持</w:t>
      </w:r>
      <w:r>
        <w:rPr>
          <w:rFonts w:hint="default" w:ascii="Times New Roman" w:hAnsi="Times New Roman" w:eastAsia="仿宋_GB2312" w:cs="Times New Roman"/>
          <w:sz w:val="32"/>
          <w:szCs w:val="32"/>
        </w:rPr>
        <w:t>苏州市姑苏区市场监督管理局</w:t>
      </w:r>
      <w:r>
        <w:rPr>
          <w:rFonts w:hint="default" w:ascii="Times New Roman" w:hAnsi="Times New Roman" w:eastAsia="仿宋_GB2312" w:cs="Times New Roman"/>
          <w:sz w:val="32"/>
          <w:szCs w:val="32"/>
          <w:lang w:val="en-US" w:eastAsia="zh-CN"/>
        </w:rPr>
        <w:t>对</w:t>
      </w:r>
      <w:r>
        <w:rPr>
          <w:rFonts w:hint="eastAsia" w:ascii="Times New Roman" w:hAnsi="Times New Roman" w:eastAsia="仿宋_GB2312" w:cs="Times New Roman"/>
          <w:sz w:val="32"/>
          <w:szCs w:val="32"/>
          <w:lang w:val="en-US" w:eastAsia="zh-CN"/>
        </w:rPr>
        <w:t>綦某某</w:t>
      </w:r>
      <w:r>
        <w:rPr>
          <w:rFonts w:hint="default" w:ascii="Times New Roman" w:hAnsi="Times New Roman" w:eastAsia="仿宋_GB2312" w:cs="Times New Roman"/>
          <w:b w:val="0"/>
          <w:bCs w:val="0"/>
          <w:sz w:val="32"/>
          <w:szCs w:val="32"/>
          <w:lang w:val="en-US" w:eastAsia="zh-CN"/>
        </w:rPr>
        <w:t>2022年9月18日通过12315平台提交的举报申请的处理具体行政行为；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val="0"/>
          <w:sz w:val="32"/>
          <w:szCs w:val="32"/>
          <w:lang w:val="en-US" w:eastAsia="zh-CN"/>
        </w:rPr>
        <w:t>3.驳回</w:t>
      </w:r>
      <w:r>
        <w:rPr>
          <w:rFonts w:hint="eastAsia" w:ascii="Times New Roman" w:hAnsi="Times New Roman" w:eastAsia="仿宋_GB2312" w:cs="Times New Roman"/>
          <w:sz w:val="32"/>
          <w:szCs w:val="32"/>
          <w:lang w:val="en-US" w:eastAsia="zh-CN"/>
        </w:rPr>
        <w:t>綦某某</w:t>
      </w:r>
      <w:r>
        <w:rPr>
          <w:rFonts w:hint="default" w:ascii="Times New Roman" w:hAnsi="Times New Roman" w:eastAsia="仿宋_GB2312" w:cs="Times New Roman"/>
          <w:sz w:val="32"/>
          <w:szCs w:val="32"/>
          <w:lang w:val="en-US" w:eastAsia="zh-CN"/>
        </w:rPr>
        <w:t>基于苏州便民服务中心市长信箱2022年12月9日</w:t>
      </w:r>
      <w:bookmarkStart w:id="0" w:name="_GoBack"/>
      <w:r>
        <w:rPr>
          <w:rFonts w:hint="default" w:ascii="Times New Roman" w:hAnsi="Times New Roman" w:eastAsia="仿宋_GB2312" w:cs="Times New Roman"/>
          <w:sz w:val="32"/>
          <w:szCs w:val="32"/>
          <w:lang w:val="en-US" w:eastAsia="zh-CN"/>
        </w:rPr>
        <w:t>答复对</w:t>
      </w:r>
      <w:r>
        <w:rPr>
          <w:rFonts w:hint="default" w:ascii="Times New Roman" w:hAnsi="Times New Roman" w:eastAsia="仿宋_GB2312" w:cs="Times New Roman"/>
          <w:sz w:val="32"/>
          <w:szCs w:val="32"/>
        </w:rPr>
        <w:t>苏州市姑苏区市场监督管理局</w:t>
      </w:r>
      <w:r>
        <w:rPr>
          <w:rFonts w:hint="default" w:ascii="Times New Roman" w:hAnsi="Times New Roman" w:eastAsia="仿宋_GB2312" w:cs="Times New Roman"/>
          <w:sz w:val="32"/>
          <w:szCs w:val="32"/>
          <w:lang w:val="en-US" w:eastAsia="zh-CN"/>
        </w:rPr>
        <w:t>的行政复议申请。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default" w:ascii="Times New Roman" w:hAnsi="Times New Roman" w:eastAsia="仿宋_GB2312" w:cs="Times New Roman"/>
          <w:sz w:val="32"/>
          <w:szCs w:val="32"/>
        </w:rPr>
        <w:t>申请人如对本决定不服，可以自收到本决定书之日起15日内依法向人民法院提起行政诉讼。</w:t>
      </w:r>
    </w:p>
    <w:bookmarkEnd w:id="0"/>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1</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w:t>
                    </w: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1</w:t>
                    </w:r>
                    <w:r>
                      <w:rPr>
                        <w:rFonts w:hint="eastAsia" w:asciiTheme="minorEastAsia" w:hAnsiTheme="minorEastAsia" w:eastAsiaTheme="minorEastAsia" w:cstheme="minorEastAsia"/>
                        <w:sz w:val="32"/>
                        <w:szCs w:val="32"/>
                        <w:lang w:eastAsia="zh-CN"/>
                      </w:rPr>
                      <w:fldChar w:fldCharType="end"/>
                    </w:r>
                    <w:r>
                      <w:rPr>
                        <w:rFonts w:hint="eastAsia" w:asciiTheme="minorEastAsia" w:hAnsiTheme="minorEastAsia" w:eastAsiaTheme="minorEastAsia" w:cstheme="minorEastAsia"/>
                        <w:sz w:val="32"/>
                        <w:szCs w:val="3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WM0MGU1NjViYzg5MGYwNDMwNDQxYTUwYmUwY2YifQ=="/>
    <w:docVar w:name="KSO_WPS_MARK_KEY" w:val="c378b1a7-63e7-465b-9bf0-aed247564b29"/>
  </w:docVars>
  <w:rsids>
    <w:rsidRoot w:val="384A0EAA"/>
    <w:rsid w:val="04073203"/>
    <w:rsid w:val="11A25D30"/>
    <w:rsid w:val="16F46F93"/>
    <w:rsid w:val="1B023157"/>
    <w:rsid w:val="1DDB367D"/>
    <w:rsid w:val="286F1F50"/>
    <w:rsid w:val="29575CD6"/>
    <w:rsid w:val="31FF3A1F"/>
    <w:rsid w:val="384A0EAA"/>
    <w:rsid w:val="457148DD"/>
    <w:rsid w:val="47393F45"/>
    <w:rsid w:val="47857C6E"/>
    <w:rsid w:val="47DB5B06"/>
    <w:rsid w:val="5BBB2879"/>
    <w:rsid w:val="7E9C0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3258</Words>
  <Characters>3489</Characters>
  <Lines>0</Lines>
  <Paragraphs>0</Paragraphs>
  <TotalTime>35</TotalTime>
  <ScaleCrop>false</ScaleCrop>
  <LinksUpToDate>false</LinksUpToDate>
  <CharactersWithSpaces>3489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2023-03-08T01:38:00Z</dcterms:created>
  <dc:creator>墨祈</dc:creator>
  <cp:lastModifiedBy>Lenovo</cp:lastModifiedBy>
  <cp:lastPrinted>2023-03-15T01:59:00Z</cp:lastPrinted>
  <dcterms:modified xsi:type="dcterms:W3CDTF">2023-04-18T08:19:28Z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AD8CE49472B545F48FCC8F089BD6DF8B</vt:lpwstr>
  </property>
</Properties>
</file>